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838F" w14:textId="5B652959" w:rsidR="007B71FE" w:rsidRDefault="007B71FE" w:rsidP="007B71FE">
      <w:pPr>
        <w:tabs>
          <w:tab w:val="left" w:pos="7770"/>
        </w:tabs>
        <w:rPr>
          <w:rFonts w:ascii="Tahoma" w:eastAsia="Tahoma" w:hAnsi="Tahoma" w:cs="Tahoma"/>
          <w:sz w:val="16"/>
          <w:szCs w:val="16"/>
        </w:rPr>
      </w:pPr>
    </w:p>
    <w:p w14:paraId="3F4D66D3" w14:textId="6535CD67" w:rsidR="007B71FE" w:rsidRPr="00F9004A" w:rsidRDefault="007B71FE" w:rsidP="003B3D22">
      <w:pPr>
        <w:pStyle w:val="Subtitle"/>
        <w:jc w:val="center"/>
        <w:rPr>
          <w:rFonts w:cstheme="minorHAnsi"/>
          <w:b/>
          <w:szCs w:val="20"/>
          <w:u w:val="single"/>
        </w:rPr>
      </w:pPr>
      <w:r w:rsidRPr="00F9004A">
        <w:rPr>
          <w:rFonts w:cstheme="minorHAnsi"/>
          <w:b/>
          <w:szCs w:val="20"/>
          <w:u w:val="single"/>
        </w:rPr>
        <w:t>Office Policies and Procedures:</w:t>
      </w:r>
    </w:p>
    <w:p w14:paraId="176E9568" w14:textId="5C15C28E" w:rsidR="007B71FE" w:rsidRPr="00F9004A" w:rsidRDefault="007B71FE" w:rsidP="003B3D22">
      <w:pPr>
        <w:pStyle w:val="NoSpacing"/>
        <w:jc w:val="center"/>
        <w:rPr>
          <w:rFonts w:cstheme="minorHAnsi"/>
          <w:sz w:val="20"/>
          <w:szCs w:val="20"/>
        </w:rPr>
      </w:pPr>
      <w:r w:rsidRPr="00F9004A">
        <w:rPr>
          <w:rFonts w:cstheme="minorHAnsi"/>
          <w:sz w:val="20"/>
          <w:szCs w:val="20"/>
        </w:rPr>
        <w:t>We are an appointment-based practice. All patients must make an appointment to be medically evaluated and diagnosed in person. All telecommunications from our Nurse Practitioners are limited to INTERPRETATIVE services only.</w:t>
      </w:r>
    </w:p>
    <w:p w14:paraId="086667B7" w14:textId="77777777" w:rsidR="007B71FE" w:rsidRPr="00F9004A" w:rsidRDefault="007B71FE" w:rsidP="003B3D22">
      <w:pPr>
        <w:pStyle w:val="NoSpacing"/>
        <w:jc w:val="center"/>
        <w:rPr>
          <w:rFonts w:cstheme="minorHAnsi"/>
          <w:sz w:val="20"/>
          <w:szCs w:val="20"/>
        </w:rPr>
      </w:pPr>
    </w:p>
    <w:p w14:paraId="5BA57C0B" w14:textId="49D5AF21" w:rsidR="007B71FE" w:rsidRPr="00F9004A" w:rsidRDefault="007B71FE" w:rsidP="003B3D22">
      <w:pPr>
        <w:pStyle w:val="Subtitle"/>
        <w:jc w:val="center"/>
        <w:rPr>
          <w:rFonts w:cstheme="minorHAnsi"/>
          <w:b/>
          <w:szCs w:val="20"/>
          <w:u w:val="single"/>
        </w:rPr>
      </w:pPr>
      <w:r w:rsidRPr="00F9004A">
        <w:rPr>
          <w:rFonts w:cstheme="minorHAnsi"/>
          <w:b/>
          <w:szCs w:val="20"/>
          <w:u w:val="single"/>
        </w:rPr>
        <w:t>Operating Hours:</w:t>
      </w:r>
    </w:p>
    <w:p w14:paraId="03CD2BAE" w14:textId="77777777" w:rsidR="00F9004A" w:rsidRDefault="007B71FE" w:rsidP="003B3D22">
      <w:pPr>
        <w:pStyle w:val="NoSpacing"/>
        <w:jc w:val="center"/>
        <w:rPr>
          <w:rFonts w:cstheme="minorHAnsi"/>
          <w:sz w:val="20"/>
          <w:szCs w:val="20"/>
        </w:rPr>
      </w:pPr>
      <w:r w:rsidRPr="00F9004A">
        <w:rPr>
          <w:rFonts w:cstheme="minorHAnsi"/>
          <w:sz w:val="20"/>
          <w:szCs w:val="20"/>
        </w:rPr>
        <w:t xml:space="preserve">Monday - </w:t>
      </w:r>
      <w:r w:rsidR="00F9004A" w:rsidRPr="00F9004A">
        <w:rPr>
          <w:rFonts w:cstheme="minorHAnsi"/>
          <w:sz w:val="20"/>
          <w:szCs w:val="20"/>
        </w:rPr>
        <w:t xml:space="preserve">7:30 AM – 4:30 PM </w:t>
      </w:r>
    </w:p>
    <w:p w14:paraId="3F7437FF" w14:textId="443779F2" w:rsidR="007B71FE" w:rsidRPr="00F9004A" w:rsidRDefault="007B71FE" w:rsidP="003B3D22">
      <w:pPr>
        <w:pStyle w:val="NoSpacing"/>
        <w:jc w:val="center"/>
        <w:rPr>
          <w:rFonts w:cstheme="minorHAnsi"/>
          <w:sz w:val="20"/>
          <w:szCs w:val="20"/>
        </w:rPr>
      </w:pPr>
      <w:r w:rsidRPr="00F9004A">
        <w:rPr>
          <w:rFonts w:cstheme="minorHAnsi"/>
          <w:sz w:val="20"/>
          <w:szCs w:val="20"/>
        </w:rPr>
        <w:t xml:space="preserve">Tuesday - </w:t>
      </w:r>
      <w:r w:rsidR="00F9004A" w:rsidRPr="00F9004A">
        <w:rPr>
          <w:rFonts w:cstheme="minorHAnsi"/>
          <w:sz w:val="20"/>
          <w:szCs w:val="20"/>
        </w:rPr>
        <w:t>7:30 AM – 4:30 PM</w:t>
      </w:r>
    </w:p>
    <w:p w14:paraId="6895022F" w14:textId="1001957F" w:rsidR="007B71FE" w:rsidRPr="00F9004A" w:rsidRDefault="007B71FE" w:rsidP="003B3D22">
      <w:pPr>
        <w:pStyle w:val="NoSpacing"/>
        <w:jc w:val="center"/>
        <w:rPr>
          <w:rFonts w:cstheme="minorHAnsi"/>
          <w:sz w:val="20"/>
          <w:szCs w:val="20"/>
        </w:rPr>
      </w:pPr>
      <w:r w:rsidRPr="00F9004A">
        <w:rPr>
          <w:rFonts w:cstheme="minorHAnsi"/>
          <w:sz w:val="20"/>
          <w:szCs w:val="20"/>
        </w:rPr>
        <w:t xml:space="preserve">Wednesday - </w:t>
      </w:r>
      <w:r w:rsidR="00F9004A" w:rsidRPr="00F9004A">
        <w:rPr>
          <w:rFonts w:cstheme="minorHAnsi"/>
          <w:sz w:val="20"/>
          <w:szCs w:val="20"/>
        </w:rPr>
        <w:t>7:30 AM – 4:30 PM</w:t>
      </w:r>
    </w:p>
    <w:p w14:paraId="3781A908" w14:textId="14D42BE1" w:rsidR="007B71FE" w:rsidRPr="00F9004A" w:rsidRDefault="007B71FE" w:rsidP="003B3D22">
      <w:pPr>
        <w:pStyle w:val="NoSpacing"/>
        <w:jc w:val="center"/>
        <w:rPr>
          <w:rFonts w:cstheme="minorHAnsi"/>
          <w:sz w:val="20"/>
          <w:szCs w:val="20"/>
        </w:rPr>
      </w:pPr>
      <w:r w:rsidRPr="00F9004A">
        <w:rPr>
          <w:rFonts w:cstheme="minorHAnsi"/>
          <w:sz w:val="20"/>
          <w:szCs w:val="20"/>
        </w:rPr>
        <w:t xml:space="preserve">Thursday - </w:t>
      </w:r>
      <w:r w:rsidR="00F9004A" w:rsidRPr="00F9004A">
        <w:rPr>
          <w:rFonts w:cstheme="minorHAnsi"/>
          <w:sz w:val="20"/>
          <w:szCs w:val="20"/>
        </w:rPr>
        <w:t>7:30 AM – 4:30 PM</w:t>
      </w:r>
    </w:p>
    <w:p w14:paraId="043E573A" w14:textId="77777777" w:rsidR="007B71FE" w:rsidRPr="00F9004A" w:rsidRDefault="007B71FE" w:rsidP="003B3D22">
      <w:pPr>
        <w:pStyle w:val="NoSpacing"/>
        <w:jc w:val="center"/>
        <w:rPr>
          <w:rFonts w:cstheme="minorHAnsi"/>
          <w:sz w:val="20"/>
          <w:szCs w:val="20"/>
        </w:rPr>
      </w:pPr>
      <w:r w:rsidRPr="00F9004A">
        <w:rPr>
          <w:rFonts w:cstheme="minorHAnsi"/>
          <w:sz w:val="20"/>
          <w:szCs w:val="20"/>
        </w:rPr>
        <w:t>Friday - 7:30 AM – 4:30 PM</w:t>
      </w:r>
    </w:p>
    <w:p w14:paraId="66A4EBD6" w14:textId="3117A48D" w:rsidR="007B71FE" w:rsidRPr="00F9004A" w:rsidRDefault="007B71FE" w:rsidP="003B3D22">
      <w:pPr>
        <w:pStyle w:val="NoSpacing"/>
        <w:jc w:val="center"/>
        <w:rPr>
          <w:rFonts w:cstheme="minorHAnsi"/>
          <w:sz w:val="20"/>
          <w:szCs w:val="20"/>
        </w:rPr>
      </w:pPr>
      <w:r w:rsidRPr="00F9004A">
        <w:rPr>
          <w:rFonts w:cstheme="minorHAnsi"/>
          <w:sz w:val="20"/>
          <w:szCs w:val="20"/>
        </w:rPr>
        <w:t xml:space="preserve">Saturday – </w:t>
      </w:r>
      <w:r w:rsidR="00F9004A">
        <w:rPr>
          <w:rFonts w:cstheme="minorHAnsi"/>
          <w:sz w:val="20"/>
          <w:szCs w:val="20"/>
        </w:rPr>
        <w:t>CLOSED</w:t>
      </w:r>
    </w:p>
    <w:p w14:paraId="5FF8718B" w14:textId="77777777" w:rsidR="007B71FE" w:rsidRPr="00F9004A" w:rsidRDefault="007B71FE" w:rsidP="003B3D22">
      <w:pPr>
        <w:pStyle w:val="NoSpacing"/>
        <w:jc w:val="center"/>
        <w:rPr>
          <w:rFonts w:cstheme="minorHAnsi"/>
          <w:sz w:val="20"/>
          <w:szCs w:val="20"/>
        </w:rPr>
      </w:pPr>
      <w:r w:rsidRPr="00F9004A">
        <w:rPr>
          <w:rFonts w:cstheme="minorHAnsi"/>
          <w:sz w:val="20"/>
          <w:szCs w:val="20"/>
        </w:rPr>
        <w:t>Sunday - CLOSED</w:t>
      </w:r>
    </w:p>
    <w:p w14:paraId="5928C48D" w14:textId="77777777" w:rsidR="007B71FE" w:rsidRPr="00F9004A" w:rsidRDefault="007B71FE" w:rsidP="007B71FE">
      <w:pPr>
        <w:pStyle w:val="NoSpacing"/>
        <w:rPr>
          <w:rFonts w:cstheme="minorHAnsi"/>
          <w:sz w:val="20"/>
          <w:szCs w:val="20"/>
        </w:rPr>
      </w:pPr>
    </w:p>
    <w:p w14:paraId="0C093403"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After Hours:</w:t>
      </w:r>
      <w:r w:rsidRPr="00F9004A">
        <w:rPr>
          <w:rFonts w:cstheme="minorHAnsi"/>
          <w:sz w:val="20"/>
          <w:szCs w:val="20"/>
        </w:rPr>
        <w:t xml:space="preserve"> If it is a Medical Emergency, call 911 immediately. For all non-emergency medical issues, please call our office and follow the phone instructions, or visit an after-hours clinic approved by your insurer. Please save other inquiries for business hours.</w:t>
      </w:r>
    </w:p>
    <w:p w14:paraId="581D01F3"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Patient Conduct:</w:t>
      </w:r>
      <w:r w:rsidRPr="00F9004A">
        <w:rPr>
          <w:rFonts w:cstheme="minorHAnsi"/>
          <w:sz w:val="20"/>
          <w:szCs w:val="20"/>
        </w:rPr>
        <w:t xml:space="preserve"> By signing this form, the patient agrees to comport themselves in a professional and cordial manner with all our office staff. Rude, aggressive, or other offensive behavior towards any member of our office staff will result in immediate patient dismissal.</w:t>
      </w:r>
    </w:p>
    <w:p w14:paraId="6BE09D38"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Patient Portal:</w:t>
      </w:r>
      <w:r w:rsidRPr="00F9004A">
        <w:rPr>
          <w:rFonts w:cstheme="minorHAnsi"/>
          <w:sz w:val="20"/>
          <w:szCs w:val="20"/>
        </w:rPr>
        <w:t xml:space="preserve"> All patients under the age of 65 </w:t>
      </w:r>
      <w:r w:rsidRPr="00F9004A">
        <w:rPr>
          <w:rFonts w:cstheme="minorHAnsi"/>
          <w:b/>
          <w:sz w:val="20"/>
          <w:szCs w:val="20"/>
        </w:rPr>
        <w:t>must</w:t>
      </w:r>
      <w:r w:rsidRPr="00F9004A">
        <w:rPr>
          <w:rFonts w:cstheme="minorHAnsi"/>
          <w:sz w:val="20"/>
          <w:szCs w:val="20"/>
        </w:rPr>
        <w:t xml:space="preserve"> register for a portal account.  The portal enables patients to receive their lab results, view reports, request refills, and communicate with the providers through a secure, HIPAA compliant website. Patients require an email address to use this system and will receive an email notification when they receive a new health update.</w:t>
      </w:r>
    </w:p>
    <w:p w14:paraId="22FC544C"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Service Expectations:</w:t>
      </w:r>
      <w:r w:rsidRPr="00F9004A">
        <w:rPr>
          <w:rFonts w:cstheme="minorHAnsi"/>
          <w:sz w:val="20"/>
          <w:szCs w:val="20"/>
        </w:rPr>
        <w:t xml:space="preserve"> Please allow </w:t>
      </w:r>
      <w:r w:rsidRPr="00F9004A">
        <w:rPr>
          <w:rFonts w:cstheme="minorHAnsi"/>
          <w:i/>
          <w:sz w:val="20"/>
          <w:szCs w:val="20"/>
          <w:u w:val="single"/>
        </w:rPr>
        <w:t>at least</w:t>
      </w:r>
      <w:r w:rsidRPr="00F9004A">
        <w:rPr>
          <w:rFonts w:cstheme="minorHAnsi"/>
          <w:sz w:val="20"/>
          <w:szCs w:val="20"/>
          <w:u w:val="single"/>
        </w:rPr>
        <w:t xml:space="preserve"> 3 business days</w:t>
      </w:r>
      <w:r w:rsidRPr="00F9004A">
        <w:rPr>
          <w:rFonts w:cstheme="minorHAnsi"/>
          <w:sz w:val="20"/>
          <w:szCs w:val="20"/>
        </w:rPr>
        <w:t xml:space="preserve"> for our staff to complete prior-authorization requests, records requests, prescription refill requests, and form completions. This does not include the time needed for non-practice entities to complete requests.</w:t>
      </w:r>
    </w:p>
    <w:p w14:paraId="453AB144"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Health Insurance:</w:t>
      </w:r>
      <w:r w:rsidRPr="00F9004A">
        <w:rPr>
          <w:rFonts w:cstheme="minorHAnsi"/>
          <w:sz w:val="20"/>
          <w:szCs w:val="20"/>
        </w:rPr>
        <w:t xml:space="preserve"> We currently accept United Healthcare, Cigna, Aetna, Tricare, Blue Cross Blue Shield, and Medicare. We </w:t>
      </w:r>
      <w:r w:rsidRPr="00F9004A">
        <w:rPr>
          <w:rFonts w:cstheme="minorHAnsi"/>
          <w:b/>
          <w:i/>
          <w:sz w:val="20"/>
          <w:szCs w:val="20"/>
        </w:rPr>
        <w:t>do not</w:t>
      </w:r>
      <w:r w:rsidRPr="00F9004A">
        <w:rPr>
          <w:rFonts w:cstheme="minorHAnsi"/>
          <w:sz w:val="20"/>
          <w:szCs w:val="20"/>
        </w:rPr>
        <w:t xml:space="preserve"> accept any form of Medicaid, even if it is within one of the accepted plans. It is the </w:t>
      </w:r>
      <w:r w:rsidRPr="00F9004A">
        <w:rPr>
          <w:rFonts w:cstheme="minorHAnsi"/>
          <w:b/>
          <w:sz w:val="20"/>
          <w:szCs w:val="20"/>
        </w:rPr>
        <w:t>patient’s responsibility</w:t>
      </w:r>
      <w:r w:rsidRPr="00F9004A">
        <w:rPr>
          <w:rFonts w:cstheme="minorHAnsi"/>
          <w:sz w:val="20"/>
          <w:szCs w:val="20"/>
        </w:rPr>
        <w:t xml:space="preserve"> to provide accurate health insurance information in the form of an insurance card at the time of the visit and to know what type of coverage their plan provides.</w:t>
      </w:r>
    </w:p>
    <w:p w14:paraId="77AF4661"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Financial Responsibility:</w:t>
      </w:r>
      <w:r w:rsidRPr="00F9004A">
        <w:rPr>
          <w:rFonts w:cstheme="minorHAnsi"/>
          <w:sz w:val="20"/>
          <w:szCs w:val="20"/>
        </w:rPr>
        <w:t xml:space="preserve"> By signing this form, the patient agrees to pay all co-pays, co-insurances, deductibles, outstanding balances or other fees at the time of their visit. Payment must be received before the appointment or we reserve the option to reschedule it. Our practice accepts cash, credit/debit cards, and personal checks as forms of payment. An outstanding balance that is not paid within 30 days of the patient receiving notice is considered PAST DUE and will be forwarded to a collection agency.</w:t>
      </w:r>
    </w:p>
    <w:p w14:paraId="1A2BFEC9"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Cancellations and No Show:</w:t>
      </w:r>
      <w:r w:rsidRPr="00F9004A">
        <w:rPr>
          <w:rFonts w:cstheme="minorHAnsi"/>
          <w:sz w:val="20"/>
          <w:szCs w:val="20"/>
        </w:rPr>
        <w:t xml:space="preserve"> Please cancel an appointment NO LESS than 24 hours before the scheduled time. Repeated offenses to this policy will be tracked and could be subject for patient dismissal. Patients who do not show up to their scheduled appointment and do not call to cancel or reschedule outside of the 24-hour window will be charged a </w:t>
      </w:r>
      <w:r w:rsidRPr="00F9004A">
        <w:rPr>
          <w:rFonts w:cstheme="minorHAnsi"/>
          <w:b/>
          <w:sz w:val="20"/>
          <w:szCs w:val="20"/>
        </w:rPr>
        <w:t>$100.00</w:t>
      </w:r>
      <w:r w:rsidRPr="00F9004A">
        <w:rPr>
          <w:rFonts w:cstheme="minorHAnsi"/>
          <w:sz w:val="20"/>
          <w:szCs w:val="20"/>
        </w:rPr>
        <w:t xml:space="preserve"> no show fee. Patients who call to reschedule their appointments within 24 hours of their scheduled appointment will be subject to a </w:t>
      </w:r>
      <w:r w:rsidRPr="00F9004A">
        <w:rPr>
          <w:rFonts w:cstheme="minorHAnsi"/>
          <w:b/>
          <w:sz w:val="20"/>
          <w:szCs w:val="20"/>
        </w:rPr>
        <w:t>$50.00</w:t>
      </w:r>
      <w:r w:rsidRPr="00F9004A">
        <w:rPr>
          <w:rFonts w:cstheme="minorHAnsi"/>
          <w:sz w:val="20"/>
          <w:szCs w:val="20"/>
        </w:rPr>
        <w:t xml:space="preserve"> late cancellation/reschedule fee.</w:t>
      </w:r>
    </w:p>
    <w:p w14:paraId="24DA2F20"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Prescription Refills:</w:t>
      </w:r>
      <w:r w:rsidRPr="00F9004A">
        <w:rPr>
          <w:rFonts w:cstheme="minorHAnsi"/>
          <w:sz w:val="20"/>
          <w:szCs w:val="20"/>
        </w:rPr>
        <w:t xml:space="preserve"> </w:t>
      </w:r>
    </w:p>
    <w:p w14:paraId="614EAAC0" w14:textId="77777777" w:rsidR="007B71FE" w:rsidRPr="00F9004A" w:rsidRDefault="007B71FE" w:rsidP="007B71FE">
      <w:pPr>
        <w:pStyle w:val="ListParagraph"/>
        <w:numPr>
          <w:ilvl w:val="1"/>
          <w:numId w:val="2"/>
        </w:numPr>
        <w:tabs>
          <w:tab w:val="left" w:pos="3819"/>
        </w:tabs>
        <w:spacing w:line="240" w:lineRule="auto"/>
        <w:rPr>
          <w:rFonts w:cstheme="minorHAnsi"/>
          <w:sz w:val="20"/>
          <w:szCs w:val="20"/>
        </w:rPr>
      </w:pPr>
      <w:r w:rsidRPr="00F9004A">
        <w:rPr>
          <w:rFonts w:cstheme="minorHAnsi"/>
          <w:sz w:val="20"/>
          <w:szCs w:val="20"/>
        </w:rPr>
        <w:t xml:space="preserve">It is illegal to alter and/or tamper with any prescriptions written by a medical provider. Any prescription thought to be tampered with after leaving our facility will result in </w:t>
      </w:r>
      <w:r w:rsidRPr="00F9004A">
        <w:rPr>
          <w:rFonts w:cstheme="minorHAnsi"/>
          <w:b/>
          <w:sz w:val="20"/>
          <w:szCs w:val="20"/>
        </w:rPr>
        <w:t>IMMEDAITE dismissal</w:t>
      </w:r>
      <w:r w:rsidRPr="00F9004A">
        <w:rPr>
          <w:rFonts w:cstheme="minorHAnsi"/>
          <w:sz w:val="20"/>
          <w:szCs w:val="20"/>
        </w:rPr>
        <w:t xml:space="preserve"> from our practice. Our office will also be required to notify the DEA as well as local law enforcement. </w:t>
      </w:r>
    </w:p>
    <w:p w14:paraId="21F97692" w14:textId="77777777" w:rsidR="007B71FE" w:rsidRPr="00F9004A" w:rsidRDefault="007B71FE" w:rsidP="007B71FE">
      <w:pPr>
        <w:pStyle w:val="ListParagraph"/>
        <w:numPr>
          <w:ilvl w:val="1"/>
          <w:numId w:val="2"/>
        </w:numPr>
        <w:tabs>
          <w:tab w:val="left" w:pos="3819"/>
        </w:tabs>
        <w:spacing w:line="240" w:lineRule="auto"/>
        <w:rPr>
          <w:rFonts w:cstheme="minorHAnsi"/>
          <w:sz w:val="20"/>
          <w:szCs w:val="20"/>
        </w:rPr>
      </w:pPr>
      <w:r w:rsidRPr="00F9004A">
        <w:rPr>
          <w:rFonts w:cstheme="minorHAnsi"/>
          <w:sz w:val="20"/>
          <w:szCs w:val="20"/>
        </w:rPr>
        <w:t xml:space="preserve">All chronic (regularly taken) medications require regular follow-up visits at our office. Our Providers will let you know the appropriate interval between visits and schedule your next follow up appointment accordingly. If you are overdue for your visit, your provider may choose to provide you enough medication until your scheduled appointment (maximum 1 week) as a courtesy. </w:t>
      </w:r>
    </w:p>
    <w:p w14:paraId="7A468B50" w14:textId="77777777" w:rsidR="007B71FE" w:rsidRPr="00F9004A" w:rsidRDefault="007B71FE" w:rsidP="007B71FE">
      <w:pPr>
        <w:pStyle w:val="ListParagraph"/>
        <w:numPr>
          <w:ilvl w:val="1"/>
          <w:numId w:val="2"/>
        </w:numPr>
        <w:tabs>
          <w:tab w:val="left" w:pos="3819"/>
        </w:tabs>
        <w:spacing w:line="240" w:lineRule="auto"/>
        <w:rPr>
          <w:rFonts w:cstheme="minorHAnsi"/>
          <w:sz w:val="20"/>
          <w:szCs w:val="20"/>
        </w:rPr>
      </w:pPr>
      <w:r w:rsidRPr="00F9004A">
        <w:rPr>
          <w:rFonts w:cstheme="minorHAnsi"/>
          <w:sz w:val="20"/>
          <w:szCs w:val="20"/>
        </w:rPr>
        <w:t xml:space="preserve">Medications for acute problems (cough, fever, etc.) </w:t>
      </w:r>
      <w:r w:rsidRPr="00F9004A">
        <w:rPr>
          <w:rFonts w:cstheme="minorHAnsi"/>
          <w:b/>
          <w:sz w:val="20"/>
          <w:szCs w:val="20"/>
        </w:rPr>
        <w:t>will require</w:t>
      </w:r>
      <w:r w:rsidRPr="00F9004A">
        <w:rPr>
          <w:rFonts w:cstheme="minorHAnsi"/>
          <w:sz w:val="20"/>
          <w:szCs w:val="20"/>
        </w:rPr>
        <w:t xml:space="preserve"> an office visit to ensure a correct diagnosis and appropriate medication is prescribed. </w:t>
      </w:r>
    </w:p>
    <w:p w14:paraId="7F5B78D1" w14:textId="77777777" w:rsidR="007B71FE" w:rsidRPr="00F9004A" w:rsidRDefault="007B71FE" w:rsidP="007B71FE">
      <w:pPr>
        <w:pStyle w:val="ListParagraph"/>
        <w:numPr>
          <w:ilvl w:val="1"/>
          <w:numId w:val="2"/>
        </w:numPr>
        <w:tabs>
          <w:tab w:val="left" w:pos="3819"/>
        </w:tabs>
        <w:spacing w:line="240" w:lineRule="auto"/>
        <w:rPr>
          <w:rFonts w:cstheme="minorHAnsi"/>
          <w:sz w:val="20"/>
          <w:szCs w:val="20"/>
        </w:rPr>
      </w:pPr>
      <w:r w:rsidRPr="00F9004A">
        <w:rPr>
          <w:rFonts w:cstheme="minorHAnsi"/>
          <w:sz w:val="20"/>
          <w:szCs w:val="20"/>
        </w:rPr>
        <w:lastRenderedPageBreak/>
        <w:t>If a patient needs a refill between office visits, please have your pharmacy send us an electronic refill request or send a request through the portal.</w:t>
      </w:r>
    </w:p>
    <w:p w14:paraId="5665DA77" w14:textId="77777777" w:rsidR="007A251C" w:rsidRPr="00F9004A" w:rsidRDefault="007A251C" w:rsidP="007A251C">
      <w:pPr>
        <w:pStyle w:val="ListParagraph"/>
        <w:tabs>
          <w:tab w:val="left" w:pos="3819"/>
        </w:tabs>
        <w:spacing w:line="240" w:lineRule="auto"/>
        <w:ind w:left="0"/>
        <w:rPr>
          <w:rFonts w:cstheme="minorHAnsi"/>
          <w:sz w:val="20"/>
          <w:szCs w:val="20"/>
        </w:rPr>
      </w:pPr>
    </w:p>
    <w:p w14:paraId="33696692" w14:textId="77777777" w:rsidR="007A251C" w:rsidRPr="00F9004A" w:rsidRDefault="007A251C" w:rsidP="007A251C">
      <w:pPr>
        <w:pStyle w:val="ListParagraph"/>
        <w:tabs>
          <w:tab w:val="left" w:pos="3819"/>
        </w:tabs>
        <w:spacing w:line="240" w:lineRule="auto"/>
        <w:ind w:left="0"/>
        <w:rPr>
          <w:rFonts w:cstheme="minorHAnsi"/>
          <w:sz w:val="20"/>
          <w:szCs w:val="20"/>
        </w:rPr>
      </w:pPr>
    </w:p>
    <w:p w14:paraId="7336D465" w14:textId="1C7AF082"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Controlled Substances:</w:t>
      </w:r>
    </w:p>
    <w:p w14:paraId="197F2B3E" w14:textId="77777777" w:rsidR="007B71FE" w:rsidRPr="00F9004A" w:rsidRDefault="007B71FE" w:rsidP="007B71FE">
      <w:pPr>
        <w:pStyle w:val="ListParagraph"/>
        <w:numPr>
          <w:ilvl w:val="1"/>
          <w:numId w:val="2"/>
        </w:numPr>
        <w:tabs>
          <w:tab w:val="left" w:pos="3819"/>
        </w:tabs>
        <w:spacing w:line="240" w:lineRule="auto"/>
        <w:rPr>
          <w:rFonts w:cstheme="minorHAnsi"/>
          <w:sz w:val="20"/>
          <w:szCs w:val="20"/>
        </w:rPr>
      </w:pPr>
      <w:r w:rsidRPr="00F9004A">
        <w:rPr>
          <w:rFonts w:cstheme="minorHAnsi"/>
          <w:sz w:val="20"/>
          <w:szCs w:val="20"/>
        </w:rPr>
        <w:t xml:space="preserve"> Any patient who is prescribed controlled substances will be subject to random urine drug screening at the providers discretion. Refusal to comply with random urine drug screening will result in immediate dismissal from our practice.  </w:t>
      </w:r>
    </w:p>
    <w:p w14:paraId="3EAAA970" w14:textId="77777777" w:rsidR="007B71FE" w:rsidRPr="00F9004A" w:rsidRDefault="007B71FE" w:rsidP="007B71FE">
      <w:pPr>
        <w:pStyle w:val="ListParagraph"/>
        <w:numPr>
          <w:ilvl w:val="1"/>
          <w:numId w:val="2"/>
        </w:numPr>
        <w:tabs>
          <w:tab w:val="left" w:pos="3819"/>
        </w:tabs>
        <w:spacing w:line="240" w:lineRule="auto"/>
        <w:rPr>
          <w:rFonts w:cstheme="minorHAnsi"/>
          <w:sz w:val="20"/>
          <w:szCs w:val="20"/>
        </w:rPr>
      </w:pPr>
      <w:r w:rsidRPr="00F9004A">
        <w:rPr>
          <w:rFonts w:cstheme="minorHAnsi"/>
          <w:sz w:val="20"/>
          <w:szCs w:val="20"/>
        </w:rPr>
        <w:t>All patients who receive controlled substance prescriptions from our office must be receiving them from our office ONLY. If it is brought to our attention that patients are having controlled substance prescriptions filled by more than one provider, the patient will be dismissed from our practice and the other provider(s) filling the prescriptions will be notified.</w:t>
      </w:r>
    </w:p>
    <w:p w14:paraId="34330534"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Referrals:</w:t>
      </w:r>
      <w:r w:rsidRPr="00F9004A">
        <w:rPr>
          <w:rFonts w:cstheme="minorHAnsi"/>
          <w:sz w:val="20"/>
          <w:szCs w:val="20"/>
        </w:rPr>
        <w:t xml:space="preserve"> Many insurance companies now require referrals for a patient’s visit to specialists.  An office visit is required for referrals.</w:t>
      </w:r>
    </w:p>
    <w:p w14:paraId="245B7BBA" w14:textId="77777777" w:rsidR="007B71FE" w:rsidRPr="00F9004A" w:rsidRDefault="007B71FE" w:rsidP="007B71FE">
      <w:pPr>
        <w:pStyle w:val="ListParagraph"/>
        <w:numPr>
          <w:ilvl w:val="0"/>
          <w:numId w:val="2"/>
        </w:numPr>
        <w:tabs>
          <w:tab w:val="left" w:pos="3819"/>
        </w:tabs>
        <w:spacing w:line="240" w:lineRule="auto"/>
        <w:ind w:left="0"/>
        <w:rPr>
          <w:rFonts w:cstheme="minorHAnsi"/>
          <w:sz w:val="20"/>
          <w:szCs w:val="20"/>
        </w:rPr>
      </w:pPr>
      <w:r w:rsidRPr="00F9004A">
        <w:rPr>
          <w:rFonts w:cstheme="minorHAnsi"/>
          <w:b/>
          <w:sz w:val="20"/>
          <w:szCs w:val="20"/>
        </w:rPr>
        <w:t>Membership Fee:</w:t>
      </w:r>
      <w:r w:rsidRPr="00F9004A">
        <w:rPr>
          <w:rFonts w:cstheme="minorHAnsi"/>
          <w:sz w:val="20"/>
          <w:szCs w:val="20"/>
        </w:rPr>
        <w:t xml:space="preserve"> Starting in 2015, the practice charges an annual membership fee. Please ask for the fee schedule. This fee schedule is subject to change on an annual basis. It is required to be part of the practice and must be collected before being seen by a Provider, requesting prescription refills, or requesting phone consults with providers.</w:t>
      </w:r>
    </w:p>
    <w:p w14:paraId="64A64E42" w14:textId="77777777" w:rsidR="007B71FE" w:rsidRPr="00F9004A" w:rsidRDefault="007B71FE" w:rsidP="007B71FE">
      <w:pPr>
        <w:pStyle w:val="ListParagraph"/>
        <w:numPr>
          <w:ilvl w:val="0"/>
          <w:numId w:val="2"/>
        </w:numPr>
        <w:tabs>
          <w:tab w:val="left" w:pos="3819"/>
        </w:tabs>
        <w:spacing w:line="240" w:lineRule="auto"/>
        <w:ind w:left="0"/>
        <w:rPr>
          <w:rFonts w:cstheme="minorHAnsi"/>
          <w:color w:val="4E464F"/>
          <w:sz w:val="20"/>
          <w:szCs w:val="20"/>
        </w:rPr>
      </w:pPr>
      <w:r w:rsidRPr="00F9004A">
        <w:rPr>
          <w:rFonts w:cstheme="minorHAnsi"/>
          <w:b/>
          <w:sz w:val="20"/>
          <w:szCs w:val="20"/>
        </w:rPr>
        <w:t xml:space="preserve">Saturday Walk-In Clinic: </w:t>
      </w:r>
      <w:r w:rsidRPr="00F9004A">
        <w:rPr>
          <w:rFonts w:cstheme="minorHAnsi"/>
          <w:sz w:val="20"/>
          <w:szCs w:val="20"/>
        </w:rPr>
        <w:t xml:space="preserve">On Saturdays, our office sees patients from 9:00AM to 12:45PM. Saturday hours are walk-in only. Saturday services include: </w:t>
      </w:r>
      <w:r w:rsidRPr="00F9004A">
        <w:rPr>
          <w:rStyle w:val="color2"/>
          <w:rFonts w:cstheme="minorHAnsi"/>
          <w:color w:val="000000"/>
          <w:sz w:val="20"/>
          <w:szCs w:val="20"/>
          <w:bdr w:val="none" w:sz="0" w:space="0" w:color="auto" w:frame="1"/>
        </w:rPr>
        <w:t>prescription refills, cold/flu/sinus symptoms, UTI’s, immunizations/vaccinations, sprains, minor laceration repair</w:t>
      </w:r>
      <w:r w:rsidRPr="00F9004A">
        <w:rPr>
          <w:rStyle w:val="color2"/>
          <w:rFonts w:cstheme="minorHAnsi"/>
          <w:sz w:val="20"/>
          <w:szCs w:val="20"/>
          <w:bdr w:val="none" w:sz="0" w:space="0" w:color="auto" w:frame="1"/>
        </w:rPr>
        <w:t xml:space="preserve">. Services we do not provide on Saturdays include: adult physicals, wellness exams, hypertension, chest pain, lab work, and issues best addressed by an Emergency Room. </w:t>
      </w:r>
    </w:p>
    <w:p w14:paraId="5B1522F3" w14:textId="77777777" w:rsidR="007B71FE" w:rsidRPr="00F9004A" w:rsidRDefault="007B71FE" w:rsidP="007B71FE">
      <w:pPr>
        <w:tabs>
          <w:tab w:val="left" w:pos="3819"/>
        </w:tabs>
        <w:spacing w:after="360"/>
        <w:ind w:left="360"/>
        <w:jc w:val="center"/>
        <w:rPr>
          <w:rStyle w:val="SubtleReference"/>
          <w:rFonts w:cstheme="minorHAnsi"/>
          <w:b/>
          <w:color w:val="auto"/>
          <w:sz w:val="20"/>
          <w:szCs w:val="20"/>
          <w:u w:val="single"/>
        </w:rPr>
      </w:pPr>
    </w:p>
    <w:p w14:paraId="54EAB079" w14:textId="77777777" w:rsidR="007B71FE" w:rsidRPr="00F9004A" w:rsidRDefault="007B71FE" w:rsidP="007B71FE">
      <w:pPr>
        <w:tabs>
          <w:tab w:val="left" w:pos="3819"/>
        </w:tabs>
        <w:spacing w:after="360"/>
        <w:ind w:left="360"/>
        <w:jc w:val="center"/>
        <w:rPr>
          <w:rFonts w:cstheme="minorHAnsi"/>
          <w:b/>
          <w:smallCaps/>
          <w:sz w:val="20"/>
          <w:szCs w:val="20"/>
          <w:u w:val="single"/>
        </w:rPr>
      </w:pPr>
      <w:r w:rsidRPr="00F9004A">
        <w:rPr>
          <w:rStyle w:val="SubtleReference"/>
          <w:rFonts w:cstheme="minorHAnsi"/>
          <w:b/>
          <w:color w:val="auto"/>
          <w:sz w:val="20"/>
          <w:szCs w:val="20"/>
          <w:u w:val="single"/>
        </w:rPr>
        <w:t>I hereby consent to all office policies and procedures listed in this form by signing below.</w:t>
      </w:r>
    </w:p>
    <w:p w14:paraId="4A80F6E3" w14:textId="77777777" w:rsidR="007B71FE" w:rsidRPr="00F9004A" w:rsidRDefault="007B71FE" w:rsidP="007B71FE">
      <w:pPr>
        <w:tabs>
          <w:tab w:val="left" w:pos="3819"/>
        </w:tabs>
        <w:spacing w:after="0"/>
        <w:rPr>
          <w:rFonts w:cstheme="minorHAnsi"/>
          <w:sz w:val="20"/>
          <w:szCs w:val="20"/>
        </w:rPr>
      </w:pPr>
      <w:r w:rsidRPr="00F9004A">
        <w:rPr>
          <w:rFonts w:cstheme="minorHAnsi"/>
          <w:sz w:val="20"/>
          <w:szCs w:val="20"/>
        </w:rPr>
        <w:t xml:space="preserve">____________________________________________  </w:t>
      </w:r>
      <w:r w:rsidRPr="00F9004A">
        <w:rPr>
          <w:rFonts w:cstheme="minorHAnsi"/>
          <w:sz w:val="20"/>
          <w:szCs w:val="20"/>
        </w:rPr>
        <w:tab/>
      </w:r>
      <w:r w:rsidRPr="00F9004A">
        <w:rPr>
          <w:rFonts w:cstheme="minorHAnsi"/>
          <w:sz w:val="20"/>
          <w:szCs w:val="20"/>
        </w:rPr>
        <w:tab/>
        <w:t>___________________</w:t>
      </w:r>
      <w:r w:rsidRPr="00F9004A">
        <w:rPr>
          <w:rFonts w:cstheme="minorHAnsi"/>
          <w:sz w:val="20"/>
          <w:szCs w:val="20"/>
        </w:rPr>
        <w:tab/>
      </w:r>
      <w:r w:rsidRPr="00F9004A">
        <w:rPr>
          <w:rFonts w:cstheme="minorHAnsi"/>
          <w:sz w:val="20"/>
          <w:szCs w:val="20"/>
        </w:rPr>
        <w:tab/>
      </w:r>
      <w:r w:rsidRPr="00F9004A">
        <w:rPr>
          <w:rFonts w:cstheme="minorHAnsi"/>
          <w:sz w:val="20"/>
          <w:szCs w:val="20"/>
        </w:rPr>
        <w:tab/>
      </w:r>
    </w:p>
    <w:p w14:paraId="508C2FA4" w14:textId="77777777" w:rsidR="007B71FE" w:rsidRPr="00F9004A" w:rsidRDefault="007B71FE" w:rsidP="007B71FE">
      <w:pPr>
        <w:tabs>
          <w:tab w:val="left" w:pos="3819"/>
        </w:tabs>
        <w:spacing w:after="0"/>
        <w:rPr>
          <w:rFonts w:cstheme="minorHAnsi"/>
          <w:sz w:val="20"/>
          <w:szCs w:val="20"/>
        </w:rPr>
      </w:pPr>
      <w:r w:rsidRPr="00F9004A">
        <w:rPr>
          <w:rFonts w:cstheme="minorHAnsi"/>
          <w:sz w:val="20"/>
          <w:szCs w:val="20"/>
        </w:rPr>
        <w:t>Patient Name</w:t>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Pr="00F9004A">
        <w:rPr>
          <w:rFonts w:cstheme="minorHAnsi"/>
          <w:sz w:val="20"/>
          <w:szCs w:val="20"/>
        </w:rPr>
        <w:tab/>
        <w:t>Date</w:t>
      </w:r>
    </w:p>
    <w:p w14:paraId="2D0C83DE" w14:textId="77777777" w:rsidR="007B71FE" w:rsidRPr="00F9004A" w:rsidRDefault="007B71FE" w:rsidP="007B71FE">
      <w:pPr>
        <w:tabs>
          <w:tab w:val="left" w:pos="3819"/>
        </w:tabs>
        <w:spacing w:after="0"/>
        <w:rPr>
          <w:rFonts w:cstheme="minorHAnsi"/>
          <w:sz w:val="20"/>
          <w:szCs w:val="20"/>
        </w:rPr>
      </w:pPr>
    </w:p>
    <w:p w14:paraId="542B9498" w14:textId="77777777" w:rsidR="007B71FE" w:rsidRPr="00F9004A" w:rsidRDefault="007B71FE" w:rsidP="007B71FE">
      <w:pPr>
        <w:tabs>
          <w:tab w:val="left" w:pos="3819"/>
        </w:tabs>
        <w:spacing w:after="0"/>
        <w:rPr>
          <w:rFonts w:cstheme="minorHAnsi"/>
          <w:sz w:val="20"/>
          <w:szCs w:val="20"/>
        </w:rPr>
      </w:pPr>
      <w:r w:rsidRPr="00F9004A">
        <w:rPr>
          <w:rFonts w:cstheme="minorHAnsi"/>
          <w:sz w:val="20"/>
          <w:szCs w:val="20"/>
        </w:rPr>
        <w:t>____________________________________________</w:t>
      </w:r>
      <w:r w:rsidRPr="00F9004A">
        <w:rPr>
          <w:rFonts w:cstheme="minorHAnsi"/>
          <w:sz w:val="20"/>
          <w:szCs w:val="20"/>
        </w:rPr>
        <w:tab/>
      </w:r>
      <w:r w:rsidRPr="00F9004A">
        <w:rPr>
          <w:rFonts w:cstheme="minorHAnsi"/>
          <w:sz w:val="20"/>
          <w:szCs w:val="20"/>
        </w:rPr>
        <w:tab/>
        <w:t>_____________________________________</w:t>
      </w:r>
    </w:p>
    <w:p w14:paraId="26F066DC" w14:textId="77777777" w:rsidR="007B71FE" w:rsidRPr="00F9004A" w:rsidRDefault="007B71FE" w:rsidP="007B71FE">
      <w:pPr>
        <w:tabs>
          <w:tab w:val="left" w:pos="3819"/>
        </w:tabs>
        <w:spacing w:after="0"/>
        <w:rPr>
          <w:rFonts w:cstheme="minorHAnsi"/>
          <w:sz w:val="20"/>
          <w:szCs w:val="20"/>
        </w:rPr>
      </w:pPr>
      <w:r w:rsidRPr="00F9004A">
        <w:rPr>
          <w:rFonts w:cstheme="minorHAnsi"/>
          <w:sz w:val="20"/>
          <w:szCs w:val="20"/>
        </w:rPr>
        <w:t>Parent/Guardian Name (Printed)</w:t>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Pr="00F9004A">
        <w:rPr>
          <w:rFonts w:cstheme="minorHAnsi"/>
          <w:sz w:val="20"/>
          <w:szCs w:val="20"/>
        </w:rPr>
        <w:tab/>
        <w:t>Parent/Guardian (Signature)</w:t>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Pr="00F9004A">
        <w:rPr>
          <w:rFonts w:cstheme="minorHAnsi"/>
          <w:sz w:val="20"/>
          <w:szCs w:val="20"/>
        </w:rPr>
        <w:tab/>
      </w:r>
    </w:p>
    <w:p w14:paraId="6FA6BF04" w14:textId="77777777" w:rsidR="007B71FE" w:rsidRPr="00F9004A" w:rsidRDefault="007B71FE" w:rsidP="007B71FE">
      <w:pPr>
        <w:rPr>
          <w:rFonts w:eastAsia="Times New Roman" w:cstheme="minorHAnsi"/>
          <w:b/>
          <w:color w:val="000000"/>
          <w:sz w:val="20"/>
          <w:szCs w:val="20"/>
        </w:rPr>
      </w:pPr>
      <w:r w:rsidRPr="00F9004A">
        <w:rPr>
          <w:rFonts w:cstheme="minorHAnsi"/>
          <w:sz w:val="20"/>
          <w:szCs w:val="20"/>
        </w:rPr>
        <w:br w:type="page"/>
      </w:r>
    </w:p>
    <w:p w14:paraId="6AFAE606" w14:textId="77777777" w:rsidR="007B71FE" w:rsidRPr="00F9004A" w:rsidRDefault="007B71FE" w:rsidP="007B71FE">
      <w:pPr>
        <w:pStyle w:val="BodyText2"/>
        <w:rPr>
          <w:rFonts w:asciiTheme="minorHAnsi" w:hAnsiTheme="minorHAnsi" w:cstheme="minorHAnsi"/>
          <w:sz w:val="20"/>
        </w:rPr>
      </w:pPr>
    </w:p>
    <w:p w14:paraId="365771D6" w14:textId="2DA644C6" w:rsidR="007B71FE" w:rsidRPr="00F9004A" w:rsidRDefault="005F2F2E" w:rsidP="007B71FE">
      <w:pPr>
        <w:pStyle w:val="Subtitle"/>
        <w:jc w:val="center"/>
        <w:rPr>
          <w:rFonts w:cstheme="minorHAnsi"/>
          <w:b/>
          <w:szCs w:val="20"/>
          <w:u w:val="single"/>
        </w:rPr>
      </w:pPr>
      <w:r w:rsidRPr="00F9004A">
        <w:rPr>
          <w:rFonts w:cstheme="minorHAnsi"/>
          <w:b/>
          <w:szCs w:val="20"/>
          <w:u w:val="single"/>
        </w:rPr>
        <w:t>Minor</w:t>
      </w:r>
      <w:r w:rsidR="007B71FE" w:rsidRPr="00F9004A">
        <w:rPr>
          <w:rFonts w:cstheme="minorHAnsi"/>
          <w:b/>
          <w:szCs w:val="20"/>
          <w:u w:val="single"/>
        </w:rPr>
        <w:t xml:space="preserve"> Patient Consent Form for Use and Disclosure of Protected Health Information</w:t>
      </w:r>
    </w:p>
    <w:p w14:paraId="53B6E9BF" w14:textId="77777777" w:rsidR="007B71FE" w:rsidRPr="00F9004A" w:rsidRDefault="007B71FE" w:rsidP="007B71FE">
      <w:pPr>
        <w:pStyle w:val="BodyText2"/>
        <w:rPr>
          <w:rFonts w:asciiTheme="minorHAnsi" w:hAnsiTheme="minorHAnsi" w:cstheme="minorHAnsi"/>
          <w:sz w:val="20"/>
        </w:rPr>
      </w:pPr>
    </w:p>
    <w:p w14:paraId="2B321769" w14:textId="6234A5B6" w:rsidR="007B71FE" w:rsidRPr="00F9004A" w:rsidRDefault="007B71FE" w:rsidP="007B71FE">
      <w:pPr>
        <w:pStyle w:val="1Boxcopy"/>
        <w:ind w:firstLine="720"/>
        <w:rPr>
          <w:rFonts w:asciiTheme="minorHAnsi" w:hAnsiTheme="minorHAnsi" w:cstheme="minorHAnsi"/>
          <w:sz w:val="20"/>
        </w:rPr>
      </w:pPr>
      <w:r w:rsidRPr="00F9004A">
        <w:rPr>
          <w:rFonts w:asciiTheme="minorHAnsi" w:hAnsiTheme="minorHAnsi" w:cstheme="minorHAnsi"/>
          <w:sz w:val="20"/>
        </w:rPr>
        <w:t>I, _______________________________ (</w:t>
      </w:r>
      <w:r w:rsidRPr="00F9004A">
        <w:rPr>
          <w:rFonts w:asciiTheme="minorHAnsi" w:hAnsiTheme="minorHAnsi" w:cstheme="minorHAnsi"/>
          <w:b/>
          <w:sz w:val="20"/>
        </w:rPr>
        <w:t>Please Print Name</w:t>
      </w:r>
      <w:r w:rsidRPr="00F9004A">
        <w:rPr>
          <w:rFonts w:asciiTheme="minorHAnsi" w:hAnsiTheme="minorHAnsi" w:cstheme="minorHAnsi"/>
          <w:sz w:val="20"/>
        </w:rPr>
        <w:t>) hereby give my consent for</w:t>
      </w:r>
      <w:r w:rsidRPr="00F9004A">
        <w:rPr>
          <w:rFonts w:asciiTheme="minorHAnsi" w:hAnsiTheme="minorHAnsi" w:cstheme="minorHAnsi"/>
          <w:b/>
          <w:sz w:val="20"/>
        </w:rPr>
        <w:t xml:space="preserve"> </w:t>
      </w:r>
      <w:r w:rsidR="00350DAC">
        <w:rPr>
          <w:rFonts w:asciiTheme="minorHAnsi" w:hAnsiTheme="minorHAnsi" w:cstheme="minorHAnsi"/>
          <w:sz w:val="20"/>
        </w:rPr>
        <w:t>Kelly Care</w:t>
      </w:r>
      <w:r w:rsidRPr="00F9004A">
        <w:rPr>
          <w:rFonts w:asciiTheme="minorHAnsi" w:hAnsiTheme="minorHAnsi" w:cstheme="minorHAnsi"/>
          <w:sz w:val="20"/>
        </w:rPr>
        <w:t xml:space="preserve">, PC to use and disclose protected health information (PHI) about me to carry out treatment, payment and health care operations (TPO). The Notice of Privacy Practices provided by </w:t>
      </w:r>
      <w:r w:rsidR="00350DAC">
        <w:rPr>
          <w:rFonts w:asciiTheme="minorHAnsi" w:hAnsiTheme="minorHAnsi" w:cstheme="minorHAnsi"/>
          <w:sz w:val="20"/>
        </w:rPr>
        <w:t>Kelly Care</w:t>
      </w:r>
      <w:r w:rsidR="00350DAC" w:rsidRPr="00F9004A">
        <w:rPr>
          <w:rFonts w:asciiTheme="minorHAnsi" w:hAnsiTheme="minorHAnsi" w:cstheme="minorHAnsi"/>
          <w:sz w:val="20"/>
        </w:rPr>
        <w:t xml:space="preserve">, PC </w:t>
      </w:r>
      <w:r w:rsidRPr="00F9004A">
        <w:rPr>
          <w:rFonts w:asciiTheme="minorHAnsi" w:hAnsiTheme="minorHAnsi" w:cstheme="minorHAnsi"/>
          <w:sz w:val="20"/>
        </w:rPr>
        <w:t>describes such uses and disclosures more completely.</w:t>
      </w:r>
    </w:p>
    <w:p w14:paraId="3BB8D483" w14:textId="77777777" w:rsidR="007B71FE" w:rsidRPr="00F9004A" w:rsidRDefault="007B71FE" w:rsidP="007B71FE">
      <w:pPr>
        <w:rPr>
          <w:rFonts w:cstheme="minorHAnsi"/>
          <w:color w:val="000000"/>
          <w:sz w:val="20"/>
          <w:szCs w:val="20"/>
        </w:rPr>
      </w:pPr>
    </w:p>
    <w:p w14:paraId="3CBD765D" w14:textId="77777777" w:rsidR="007B71FE" w:rsidRPr="00F9004A" w:rsidRDefault="007B71FE" w:rsidP="007B71FE">
      <w:pPr>
        <w:rPr>
          <w:rFonts w:cstheme="minorHAnsi"/>
          <w:color w:val="000000"/>
          <w:sz w:val="20"/>
          <w:szCs w:val="20"/>
        </w:rPr>
      </w:pPr>
      <w:r w:rsidRPr="00F9004A">
        <w:rPr>
          <w:rFonts w:cstheme="minorHAnsi"/>
          <w:color w:val="000000"/>
          <w:sz w:val="20"/>
          <w:szCs w:val="20"/>
        </w:rPr>
        <w:t xml:space="preserve">I have the right to review the Notice of Privacy Practices prior to signing this consent. </w:t>
      </w:r>
    </w:p>
    <w:p w14:paraId="26B9855C" w14:textId="77777777" w:rsidR="00350DAC" w:rsidRDefault="00350DAC" w:rsidP="00350DAC">
      <w:pPr>
        <w:rPr>
          <w:rFonts w:cstheme="minorHAnsi"/>
          <w:sz w:val="20"/>
          <w:szCs w:val="20"/>
        </w:rPr>
      </w:pPr>
      <w:r>
        <w:rPr>
          <w:rFonts w:cstheme="minorHAnsi"/>
          <w:sz w:val="20"/>
        </w:rPr>
        <w:t>Kelly Care</w:t>
      </w:r>
      <w:r w:rsidRPr="00F9004A">
        <w:rPr>
          <w:rFonts w:cstheme="minorHAnsi"/>
          <w:sz w:val="20"/>
        </w:rPr>
        <w:t xml:space="preserve">, PC </w:t>
      </w:r>
      <w:r w:rsidR="007B71FE" w:rsidRPr="00F9004A">
        <w:rPr>
          <w:rFonts w:cstheme="minorHAnsi"/>
          <w:color w:val="000000"/>
          <w:sz w:val="20"/>
          <w:szCs w:val="20"/>
        </w:rPr>
        <w:t xml:space="preserve">reserves the right to revise its Notice of Privacy Practices at any time. A revised Notice of Privacy Practices may be obtained by forwarding a written request to the practice at </w:t>
      </w:r>
      <w:r w:rsidRPr="00347F96">
        <w:rPr>
          <w:rFonts w:cstheme="minorHAnsi"/>
          <w:sz w:val="20"/>
          <w:szCs w:val="20"/>
        </w:rPr>
        <w:t>6100 Day Long Lane Suite #105 Clarksville, MD 21029.</w:t>
      </w:r>
    </w:p>
    <w:p w14:paraId="077BC379" w14:textId="1173E8E0" w:rsidR="007B71FE" w:rsidRPr="00F9004A" w:rsidRDefault="007B71FE" w:rsidP="00350DAC">
      <w:pPr>
        <w:rPr>
          <w:rFonts w:cstheme="minorHAnsi"/>
          <w:color w:val="000000"/>
          <w:sz w:val="20"/>
          <w:szCs w:val="20"/>
        </w:rPr>
      </w:pPr>
      <w:bookmarkStart w:id="0" w:name="_GoBack"/>
      <w:bookmarkEnd w:id="0"/>
      <w:r w:rsidRPr="00F9004A">
        <w:rPr>
          <w:rFonts w:cstheme="minorHAnsi"/>
          <w:color w:val="000000"/>
          <w:sz w:val="20"/>
          <w:szCs w:val="20"/>
        </w:rPr>
        <w:t xml:space="preserve">With this consent, </w:t>
      </w:r>
      <w:r w:rsidR="00350DAC">
        <w:rPr>
          <w:rFonts w:cstheme="minorHAnsi"/>
          <w:sz w:val="20"/>
        </w:rPr>
        <w:t>Kelly Care</w:t>
      </w:r>
      <w:r w:rsidR="00350DAC" w:rsidRPr="00F9004A">
        <w:rPr>
          <w:rFonts w:cstheme="minorHAnsi"/>
          <w:sz w:val="20"/>
        </w:rPr>
        <w:t xml:space="preserve">, PC </w:t>
      </w:r>
      <w:r w:rsidRPr="00F9004A">
        <w:rPr>
          <w:rFonts w:cstheme="minorHAnsi"/>
          <w:color w:val="000000"/>
          <w:sz w:val="20"/>
          <w:szCs w:val="20"/>
        </w:rPr>
        <w:t xml:space="preserve">may call my home or other alternative location that I have provided and leave a message on voice mail or in person in reference to any items that assist the practice in carrying out TPO, such as appointment reminders, insurance items and any calls pertaining to my clinical care, including laboratory test results, among others. </w:t>
      </w:r>
    </w:p>
    <w:p w14:paraId="3206C037" w14:textId="20F46779" w:rsidR="007B71FE" w:rsidRPr="00F9004A" w:rsidRDefault="007B71FE" w:rsidP="007B71FE">
      <w:pPr>
        <w:rPr>
          <w:rFonts w:cstheme="minorHAnsi"/>
          <w:color w:val="000000"/>
          <w:sz w:val="20"/>
          <w:szCs w:val="20"/>
        </w:rPr>
      </w:pPr>
      <w:r w:rsidRPr="00F9004A">
        <w:rPr>
          <w:rFonts w:cstheme="minorHAnsi"/>
          <w:color w:val="000000"/>
          <w:sz w:val="20"/>
          <w:szCs w:val="20"/>
        </w:rPr>
        <w:t xml:space="preserve">With this consent, </w:t>
      </w:r>
      <w:r w:rsidR="00350DAC">
        <w:rPr>
          <w:rFonts w:cstheme="minorHAnsi"/>
          <w:sz w:val="20"/>
        </w:rPr>
        <w:t>Kelly Care</w:t>
      </w:r>
      <w:r w:rsidR="00350DAC" w:rsidRPr="00F9004A">
        <w:rPr>
          <w:rFonts w:cstheme="minorHAnsi"/>
          <w:sz w:val="20"/>
        </w:rPr>
        <w:t xml:space="preserve">, PC </w:t>
      </w:r>
      <w:r w:rsidRPr="00F9004A">
        <w:rPr>
          <w:rFonts w:cstheme="minorHAnsi"/>
          <w:color w:val="000000"/>
          <w:sz w:val="20"/>
          <w:szCs w:val="20"/>
        </w:rPr>
        <w:t>may mail to my home or other alternative location I have provided any items that assist the practice in carrying out TPO, such as appointment reminder cards and patient statements.</w:t>
      </w:r>
    </w:p>
    <w:p w14:paraId="4808CDDB" w14:textId="2EAE4D46" w:rsidR="007B71FE" w:rsidRPr="00F9004A" w:rsidRDefault="007B71FE" w:rsidP="007B71FE">
      <w:pPr>
        <w:rPr>
          <w:rFonts w:cstheme="minorHAnsi"/>
          <w:color w:val="000000"/>
          <w:sz w:val="20"/>
          <w:szCs w:val="20"/>
        </w:rPr>
      </w:pPr>
      <w:r w:rsidRPr="00F9004A">
        <w:rPr>
          <w:rFonts w:cstheme="minorHAnsi"/>
          <w:color w:val="000000"/>
          <w:sz w:val="20"/>
          <w:szCs w:val="20"/>
        </w:rPr>
        <w:t>With this consent</w:t>
      </w:r>
      <w:r w:rsidR="00350DAC" w:rsidRPr="00350DAC">
        <w:rPr>
          <w:rFonts w:cstheme="minorHAnsi"/>
          <w:sz w:val="20"/>
        </w:rPr>
        <w:t xml:space="preserve"> </w:t>
      </w:r>
      <w:r w:rsidR="00350DAC">
        <w:rPr>
          <w:rFonts w:cstheme="minorHAnsi"/>
          <w:sz w:val="20"/>
        </w:rPr>
        <w:t>Kelly Care</w:t>
      </w:r>
      <w:r w:rsidR="00350DAC" w:rsidRPr="00F9004A">
        <w:rPr>
          <w:rFonts w:cstheme="minorHAnsi"/>
          <w:sz w:val="20"/>
        </w:rPr>
        <w:t>, PC</w:t>
      </w:r>
      <w:r w:rsidRPr="00F9004A">
        <w:rPr>
          <w:rFonts w:cstheme="minorHAnsi"/>
          <w:color w:val="000000"/>
          <w:sz w:val="20"/>
          <w:szCs w:val="20"/>
        </w:rPr>
        <w:t xml:space="preserve"> may e-mail to the address I have provided, or through the secure electronic patient portal any items that assist the practice in carrying out TPO, such as appointment reminders, patient statements and test results. I have the right to request that </w:t>
      </w:r>
      <w:r w:rsidR="00350DAC">
        <w:rPr>
          <w:rFonts w:cstheme="minorHAnsi"/>
          <w:sz w:val="20"/>
        </w:rPr>
        <w:t>Kelly Care</w:t>
      </w:r>
      <w:r w:rsidR="00350DAC" w:rsidRPr="00F9004A">
        <w:rPr>
          <w:rFonts w:cstheme="minorHAnsi"/>
          <w:sz w:val="20"/>
        </w:rPr>
        <w:t xml:space="preserve">, PC </w:t>
      </w:r>
      <w:r w:rsidRPr="00F9004A">
        <w:rPr>
          <w:rFonts w:cstheme="minorHAnsi"/>
          <w:color w:val="000000"/>
          <w:sz w:val="20"/>
          <w:szCs w:val="20"/>
        </w:rPr>
        <w:t xml:space="preserve">restrict how it uses or discloses my PHI to carry out TPO. The practice is </w:t>
      </w:r>
      <w:r w:rsidRPr="00F9004A">
        <w:rPr>
          <w:rFonts w:cstheme="minorHAnsi"/>
          <w:b/>
          <w:color w:val="000000"/>
          <w:sz w:val="20"/>
          <w:szCs w:val="20"/>
        </w:rPr>
        <w:t>not required</w:t>
      </w:r>
      <w:r w:rsidRPr="00F9004A">
        <w:rPr>
          <w:rFonts w:cstheme="minorHAnsi"/>
          <w:color w:val="000000"/>
          <w:sz w:val="20"/>
          <w:szCs w:val="20"/>
        </w:rPr>
        <w:t xml:space="preserve"> to agree to my requested restrictions, but if it does, it is bound by this agreement. </w:t>
      </w:r>
    </w:p>
    <w:p w14:paraId="14CE162A" w14:textId="2E668453" w:rsidR="007B71FE" w:rsidRPr="00F9004A" w:rsidRDefault="007B71FE" w:rsidP="007B71FE">
      <w:pPr>
        <w:tabs>
          <w:tab w:val="left" w:pos="4320"/>
          <w:tab w:val="left" w:pos="8640"/>
        </w:tabs>
        <w:rPr>
          <w:rFonts w:cstheme="minorHAnsi"/>
          <w:color w:val="000000"/>
          <w:sz w:val="20"/>
          <w:szCs w:val="20"/>
        </w:rPr>
      </w:pPr>
      <w:r w:rsidRPr="00F9004A">
        <w:rPr>
          <w:rFonts w:cstheme="minorHAnsi"/>
          <w:color w:val="000000"/>
          <w:sz w:val="20"/>
          <w:szCs w:val="20"/>
        </w:rPr>
        <w:t xml:space="preserve">By signing this form, I have read and understand the Notice of Privacy Practices and am consenting to allow </w:t>
      </w:r>
      <w:r w:rsidR="00350DAC">
        <w:rPr>
          <w:rFonts w:cstheme="minorHAnsi"/>
          <w:sz w:val="20"/>
        </w:rPr>
        <w:t>Kelly Care</w:t>
      </w:r>
      <w:r w:rsidR="00350DAC" w:rsidRPr="00F9004A">
        <w:rPr>
          <w:rFonts w:cstheme="minorHAnsi"/>
          <w:sz w:val="20"/>
        </w:rPr>
        <w:t>, PC</w:t>
      </w:r>
      <w:r w:rsidRPr="00F9004A">
        <w:rPr>
          <w:rFonts w:cstheme="minorHAnsi"/>
          <w:color w:val="000000"/>
          <w:sz w:val="20"/>
          <w:szCs w:val="20"/>
        </w:rPr>
        <w:t xml:space="preserve"> to use and disclose my PHI to carry out TPO. </w:t>
      </w:r>
    </w:p>
    <w:p w14:paraId="4135074C" w14:textId="4F382D9D" w:rsidR="007B71FE" w:rsidRPr="00F9004A" w:rsidRDefault="007B71FE" w:rsidP="007B71FE">
      <w:pPr>
        <w:rPr>
          <w:rFonts w:cstheme="minorHAnsi"/>
          <w:color w:val="000000"/>
          <w:sz w:val="20"/>
          <w:szCs w:val="20"/>
        </w:rPr>
      </w:pPr>
      <w:r w:rsidRPr="00F9004A">
        <w:rPr>
          <w:rFonts w:cstheme="minorHAnsi"/>
          <w:color w:val="000000"/>
          <w:sz w:val="20"/>
          <w:szCs w:val="20"/>
        </w:rPr>
        <w:t>I may revoke my consent in writing except to the extent that the practice has already made disclosures in reliance upon my prior consent. If I do not sign this consent, or later revoke it</w:t>
      </w:r>
      <w:r w:rsidR="00350DAC">
        <w:rPr>
          <w:rFonts w:cstheme="minorHAnsi"/>
          <w:color w:val="000000"/>
          <w:sz w:val="20"/>
          <w:szCs w:val="20"/>
        </w:rPr>
        <w:t>,</w:t>
      </w:r>
      <w:r w:rsidR="00350DAC" w:rsidRPr="00350DAC">
        <w:rPr>
          <w:rFonts w:cstheme="minorHAnsi"/>
          <w:sz w:val="20"/>
        </w:rPr>
        <w:t xml:space="preserve"> </w:t>
      </w:r>
      <w:r w:rsidR="00350DAC">
        <w:rPr>
          <w:rFonts w:cstheme="minorHAnsi"/>
          <w:sz w:val="20"/>
        </w:rPr>
        <w:t>Kelly Care</w:t>
      </w:r>
      <w:r w:rsidR="00350DAC" w:rsidRPr="00F9004A">
        <w:rPr>
          <w:rFonts w:cstheme="minorHAnsi"/>
          <w:sz w:val="20"/>
        </w:rPr>
        <w:t xml:space="preserve">, PC </w:t>
      </w:r>
      <w:r w:rsidRPr="00F9004A">
        <w:rPr>
          <w:rFonts w:cstheme="minorHAnsi"/>
          <w:color w:val="000000"/>
          <w:sz w:val="20"/>
          <w:szCs w:val="20"/>
        </w:rPr>
        <w:t>may decline to provide treatment to me.</w:t>
      </w:r>
    </w:p>
    <w:p w14:paraId="2A65D7BC" w14:textId="77777777" w:rsidR="007B71FE" w:rsidRPr="00F9004A" w:rsidRDefault="007B71FE" w:rsidP="007B71FE">
      <w:pPr>
        <w:rPr>
          <w:rFonts w:cstheme="minorHAnsi"/>
          <w:color w:val="000000"/>
          <w:sz w:val="20"/>
          <w:szCs w:val="20"/>
        </w:rPr>
      </w:pPr>
    </w:p>
    <w:p w14:paraId="20121B12" w14:textId="77777777" w:rsidR="007B71FE" w:rsidRPr="00F9004A" w:rsidRDefault="007B71FE" w:rsidP="007B71FE">
      <w:pPr>
        <w:pStyle w:val="NoSpacing"/>
        <w:rPr>
          <w:rFonts w:cstheme="minorHAnsi"/>
          <w:sz w:val="20"/>
          <w:szCs w:val="20"/>
        </w:rPr>
      </w:pPr>
      <w:r w:rsidRPr="00F9004A">
        <w:rPr>
          <w:rFonts w:cstheme="minorHAnsi"/>
          <w:sz w:val="20"/>
          <w:szCs w:val="20"/>
        </w:rPr>
        <w:t xml:space="preserve">____________________________________________  </w:t>
      </w:r>
      <w:r w:rsidRPr="00F9004A">
        <w:rPr>
          <w:rFonts w:cstheme="minorHAnsi"/>
          <w:sz w:val="20"/>
          <w:szCs w:val="20"/>
        </w:rPr>
        <w:tab/>
      </w:r>
      <w:r w:rsidRPr="00F9004A">
        <w:rPr>
          <w:rFonts w:cstheme="minorHAnsi"/>
          <w:sz w:val="20"/>
          <w:szCs w:val="20"/>
        </w:rPr>
        <w:tab/>
        <w:t>___________________</w:t>
      </w:r>
      <w:r w:rsidRPr="00F9004A">
        <w:rPr>
          <w:rFonts w:cstheme="minorHAnsi"/>
          <w:sz w:val="20"/>
          <w:szCs w:val="20"/>
        </w:rPr>
        <w:tab/>
      </w:r>
      <w:r w:rsidRPr="00F9004A">
        <w:rPr>
          <w:rFonts w:cstheme="minorHAnsi"/>
          <w:sz w:val="20"/>
          <w:szCs w:val="20"/>
        </w:rPr>
        <w:tab/>
      </w:r>
      <w:r w:rsidRPr="00F9004A">
        <w:rPr>
          <w:rFonts w:cstheme="minorHAnsi"/>
          <w:sz w:val="20"/>
          <w:szCs w:val="20"/>
        </w:rPr>
        <w:tab/>
      </w:r>
    </w:p>
    <w:p w14:paraId="71A537DC" w14:textId="77777777" w:rsidR="007B71FE" w:rsidRPr="00F9004A" w:rsidRDefault="007B71FE" w:rsidP="007B71FE">
      <w:pPr>
        <w:pStyle w:val="NoSpacing"/>
        <w:rPr>
          <w:rFonts w:cstheme="minorHAnsi"/>
          <w:sz w:val="20"/>
          <w:szCs w:val="20"/>
        </w:rPr>
      </w:pPr>
      <w:r w:rsidRPr="00F9004A">
        <w:rPr>
          <w:rFonts w:cstheme="minorHAnsi"/>
          <w:sz w:val="20"/>
          <w:szCs w:val="20"/>
        </w:rPr>
        <w:t>Patient Name</w:t>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Pr="00F9004A">
        <w:rPr>
          <w:rFonts w:cstheme="minorHAnsi"/>
          <w:sz w:val="20"/>
          <w:szCs w:val="20"/>
        </w:rPr>
        <w:tab/>
        <w:t>Date</w:t>
      </w:r>
    </w:p>
    <w:p w14:paraId="6A5CE735" w14:textId="77777777" w:rsidR="007B71FE" w:rsidRPr="00F9004A" w:rsidRDefault="007B71FE" w:rsidP="007B71FE">
      <w:pPr>
        <w:pStyle w:val="NoSpacing"/>
        <w:rPr>
          <w:rFonts w:cstheme="minorHAnsi"/>
          <w:sz w:val="20"/>
          <w:szCs w:val="20"/>
        </w:rPr>
      </w:pPr>
    </w:p>
    <w:p w14:paraId="091ED8DD" w14:textId="77777777" w:rsidR="007B71FE" w:rsidRPr="00F9004A" w:rsidRDefault="007B71FE" w:rsidP="007B71FE">
      <w:pPr>
        <w:pStyle w:val="NoSpacing"/>
        <w:rPr>
          <w:rFonts w:cstheme="minorHAnsi"/>
          <w:sz w:val="20"/>
          <w:szCs w:val="20"/>
        </w:rPr>
      </w:pPr>
      <w:r w:rsidRPr="00F9004A">
        <w:rPr>
          <w:rFonts w:cstheme="minorHAnsi"/>
          <w:sz w:val="20"/>
          <w:szCs w:val="20"/>
        </w:rPr>
        <w:t>____________________________________________</w:t>
      </w:r>
      <w:r w:rsidRPr="00F9004A">
        <w:rPr>
          <w:rFonts w:cstheme="minorHAnsi"/>
          <w:sz w:val="20"/>
          <w:szCs w:val="20"/>
        </w:rPr>
        <w:tab/>
      </w:r>
      <w:r w:rsidRPr="00F9004A">
        <w:rPr>
          <w:rFonts w:cstheme="minorHAnsi"/>
          <w:sz w:val="20"/>
          <w:szCs w:val="20"/>
        </w:rPr>
        <w:tab/>
        <w:t>_____________________________________</w:t>
      </w:r>
    </w:p>
    <w:p w14:paraId="7F724C61" w14:textId="6D90C37B" w:rsidR="007B71FE" w:rsidRPr="00F9004A" w:rsidRDefault="007B71FE" w:rsidP="007B71FE">
      <w:pPr>
        <w:pStyle w:val="NoSpacing"/>
        <w:rPr>
          <w:rFonts w:cstheme="minorHAnsi"/>
          <w:b/>
          <w:sz w:val="20"/>
          <w:szCs w:val="20"/>
          <w:u w:val="single"/>
        </w:rPr>
      </w:pPr>
      <w:r w:rsidRPr="00F9004A">
        <w:rPr>
          <w:rFonts w:cstheme="minorHAnsi"/>
          <w:sz w:val="20"/>
          <w:szCs w:val="20"/>
        </w:rPr>
        <w:t>Parent/Guardian Name (Printed)</w:t>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Pr="00F9004A">
        <w:rPr>
          <w:rFonts w:cstheme="minorHAnsi"/>
          <w:sz w:val="20"/>
          <w:szCs w:val="20"/>
        </w:rPr>
        <w:tab/>
      </w:r>
      <w:r w:rsidR="007A251C" w:rsidRPr="00F9004A">
        <w:rPr>
          <w:rFonts w:cstheme="minorHAnsi"/>
          <w:sz w:val="20"/>
          <w:szCs w:val="20"/>
        </w:rPr>
        <w:tab/>
      </w:r>
      <w:r w:rsidRPr="00F9004A">
        <w:rPr>
          <w:rFonts w:cstheme="minorHAnsi"/>
          <w:sz w:val="20"/>
          <w:szCs w:val="20"/>
        </w:rPr>
        <w:t>Parent/Guardian (Signature)</w:t>
      </w:r>
      <w:r w:rsidRPr="00F9004A">
        <w:rPr>
          <w:rFonts w:cstheme="minorHAnsi"/>
          <w:sz w:val="20"/>
          <w:szCs w:val="20"/>
        </w:rPr>
        <w:tab/>
      </w:r>
    </w:p>
    <w:p w14:paraId="5EE92AFC" w14:textId="77777777" w:rsidR="007B71FE" w:rsidRPr="007A251C" w:rsidRDefault="007B71FE" w:rsidP="007B71FE">
      <w:pPr>
        <w:pStyle w:val="Subtitle"/>
        <w:rPr>
          <w:rFonts w:cstheme="minorHAnsi"/>
          <w:b/>
          <w:sz w:val="20"/>
          <w:szCs w:val="20"/>
          <w:u w:val="single"/>
        </w:rPr>
      </w:pPr>
    </w:p>
    <w:p w14:paraId="5E8A8BA6" w14:textId="77777777" w:rsidR="0092730B" w:rsidRPr="007A251C" w:rsidRDefault="0092730B" w:rsidP="0092730B">
      <w:pPr>
        <w:pStyle w:val="Subtitle"/>
        <w:rPr>
          <w:rFonts w:cstheme="minorHAnsi"/>
          <w:b/>
          <w:sz w:val="20"/>
          <w:szCs w:val="20"/>
          <w:u w:val="single"/>
        </w:rPr>
      </w:pPr>
    </w:p>
    <w:p w14:paraId="340B42A5" w14:textId="77777777" w:rsidR="00FB1186" w:rsidRPr="007A251C" w:rsidRDefault="00FB1186" w:rsidP="00315C22">
      <w:pPr>
        <w:tabs>
          <w:tab w:val="left" w:pos="4840"/>
        </w:tabs>
        <w:spacing w:before="32" w:after="0" w:line="240" w:lineRule="auto"/>
        <w:ind w:right="-64"/>
        <w:rPr>
          <w:rFonts w:eastAsia="Tahoma" w:cstheme="minorHAnsi"/>
          <w:sz w:val="20"/>
          <w:szCs w:val="20"/>
        </w:rPr>
      </w:pPr>
    </w:p>
    <w:sectPr w:rsidR="00FB1186" w:rsidRPr="007A251C" w:rsidSect="00DE645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EBB3" w14:textId="77777777" w:rsidR="00625501" w:rsidRDefault="00625501" w:rsidP="00F10DC8">
      <w:pPr>
        <w:spacing w:after="0" w:line="240" w:lineRule="auto"/>
      </w:pPr>
      <w:r>
        <w:separator/>
      </w:r>
    </w:p>
  </w:endnote>
  <w:endnote w:type="continuationSeparator" w:id="0">
    <w:p w14:paraId="29906A63" w14:textId="77777777" w:rsidR="00625501" w:rsidRDefault="00625501" w:rsidP="00F1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Times New Roman"/>
    <w:panose1 w:val="00000000000000000000"/>
    <w:charset w:val="4D"/>
    <w:family w:val="decorative"/>
    <w:notTrueType/>
    <w:pitch w:val="default"/>
    <w:sig w:usb0="03000000" w:usb1="00000000" w:usb2="00000000" w:usb3="00000000" w:csb0="00000001" w:csb1="00000000"/>
  </w:font>
  <w:font w:name="Berling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5CB7" w14:textId="14CF5A27" w:rsidR="007A251C" w:rsidRDefault="007A251C">
    <w:pPr>
      <w:pStyle w:val="Footer"/>
      <w:tabs>
        <w:tab w:val="clear" w:pos="4680"/>
        <w:tab w:val="clear" w:pos="9360"/>
      </w:tabs>
      <w:rPr>
        <w:color w:val="595959" w:themeColor="text1" w:themeTint="A6"/>
        <w:sz w:val="18"/>
        <w:szCs w:val="18"/>
      </w:rPr>
    </w:pP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t>11/2018</w:t>
    </w:r>
  </w:p>
  <w:p w14:paraId="1DF09236" w14:textId="7E56EA88" w:rsidR="007A251C" w:rsidRDefault="007A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B197" w14:textId="77777777" w:rsidR="00625501" w:rsidRDefault="00625501" w:rsidP="00F10DC8">
      <w:pPr>
        <w:spacing w:after="0" w:line="240" w:lineRule="auto"/>
      </w:pPr>
      <w:r>
        <w:separator/>
      </w:r>
    </w:p>
  </w:footnote>
  <w:footnote w:type="continuationSeparator" w:id="0">
    <w:p w14:paraId="771EE431" w14:textId="77777777" w:rsidR="00625501" w:rsidRDefault="00625501" w:rsidP="00F1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6AA8" w14:textId="0BA97B6F" w:rsidR="008D3884" w:rsidRDefault="00F9004A" w:rsidP="00F9004A">
    <w:pPr>
      <w:pStyle w:val="Header"/>
      <w:tabs>
        <w:tab w:val="clear" w:pos="9360"/>
        <w:tab w:val="left" w:pos="5550"/>
      </w:tabs>
      <w:jc w:val="center"/>
    </w:pPr>
    <w:r>
      <w:rPr>
        <w:noProof/>
      </w:rPr>
      <w:drawing>
        <wp:inline distT="0" distB="0" distL="0" distR="0" wp14:anchorId="7FF11488" wp14:editId="5EADA2FC">
          <wp:extent cx="3805555" cy="685800"/>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05555" cy="685800"/>
                  </a:xfrm>
                  <a:prstGeom prst="rect">
                    <a:avLst/>
                  </a:prstGeom>
                </pic:spPr>
              </pic:pic>
            </a:graphicData>
          </a:graphic>
        </wp:inline>
      </w:drawing>
    </w:r>
  </w:p>
  <w:p w14:paraId="3591C435" w14:textId="77777777" w:rsidR="00F10DC8" w:rsidRDefault="00F1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6F2"/>
    <w:multiLevelType w:val="hybridMultilevel"/>
    <w:tmpl w:val="E86E4C6E"/>
    <w:lvl w:ilvl="0" w:tplc="1A6ACF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40681"/>
    <w:multiLevelType w:val="hybridMultilevel"/>
    <w:tmpl w:val="776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F5D78"/>
    <w:multiLevelType w:val="hybridMultilevel"/>
    <w:tmpl w:val="87A42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3D303D"/>
    <w:multiLevelType w:val="hybridMultilevel"/>
    <w:tmpl w:val="B09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D6CC3"/>
    <w:multiLevelType w:val="hybridMultilevel"/>
    <w:tmpl w:val="682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45268"/>
    <w:multiLevelType w:val="hybridMultilevel"/>
    <w:tmpl w:val="75AE2912"/>
    <w:lvl w:ilvl="0" w:tplc="33304320">
      <w:start w:val="47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C05C9"/>
    <w:multiLevelType w:val="hybridMultilevel"/>
    <w:tmpl w:val="1BA8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DC8"/>
    <w:rsid w:val="00011C81"/>
    <w:rsid w:val="000334EF"/>
    <w:rsid w:val="000411DB"/>
    <w:rsid w:val="000A2BC5"/>
    <w:rsid w:val="000C01DB"/>
    <w:rsid w:val="000F2EE2"/>
    <w:rsid w:val="00124E5B"/>
    <w:rsid w:val="00175E6C"/>
    <w:rsid w:val="001B173C"/>
    <w:rsid w:val="002051B9"/>
    <w:rsid w:val="002C4D10"/>
    <w:rsid w:val="00315C22"/>
    <w:rsid w:val="00315F9E"/>
    <w:rsid w:val="003444C2"/>
    <w:rsid w:val="00350DAC"/>
    <w:rsid w:val="0037601A"/>
    <w:rsid w:val="00385574"/>
    <w:rsid w:val="003B3D22"/>
    <w:rsid w:val="003D084C"/>
    <w:rsid w:val="0040399D"/>
    <w:rsid w:val="004231D1"/>
    <w:rsid w:val="00584DAE"/>
    <w:rsid w:val="005E3B24"/>
    <w:rsid w:val="005F2F2E"/>
    <w:rsid w:val="00625501"/>
    <w:rsid w:val="0068672C"/>
    <w:rsid w:val="006A210B"/>
    <w:rsid w:val="006E4EEC"/>
    <w:rsid w:val="00743CA2"/>
    <w:rsid w:val="007A251C"/>
    <w:rsid w:val="007B614D"/>
    <w:rsid w:val="007B71FE"/>
    <w:rsid w:val="007C1428"/>
    <w:rsid w:val="007C709E"/>
    <w:rsid w:val="007E1B68"/>
    <w:rsid w:val="008225CA"/>
    <w:rsid w:val="00856194"/>
    <w:rsid w:val="008D3884"/>
    <w:rsid w:val="0092730B"/>
    <w:rsid w:val="009546AC"/>
    <w:rsid w:val="00956F33"/>
    <w:rsid w:val="00977A20"/>
    <w:rsid w:val="009C5B19"/>
    <w:rsid w:val="009E1D92"/>
    <w:rsid w:val="00A55FB4"/>
    <w:rsid w:val="00AA26A7"/>
    <w:rsid w:val="00AD6483"/>
    <w:rsid w:val="00AE44DC"/>
    <w:rsid w:val="00AF0BE5"/>
    <w:rsid w:val="00B1757D"/>
    <w:rsid w:val="00B64F1D"/>
    <w:rsid w:val="00B64FDA"/>
    <w:rsid w:val="00B73EDA"/>
    <w:rsid w:val="00BD5945"/>
    <w:rsid w:val="00C36A11"/>
    <w:rsid w:val="00C44AC7"/>
    <w:rsid w:val="00CB4D99"/>
    <w:rsid w:val="00CC68A0"/>
    <w:rsid w:val="00CD4847"/>
    <w:rsid w:val="00D366C5"/>
    <w:rsid w:val="00D55D4D"/>
    <w:rsid w:val="00D7330D"/>
    <w:rsid w:val="00D73370"/>
    <w:rsid w:val="00DE6457"/>
    <w:rsid w:val="00E15288"/>
    <w:rsid w:val="00E17DB5"/>
    <w:rsid w:val="00E430B6"/>
    <w:rsid w:val="00E449D6"/>
    <w:rsid w:val="00E46037"/>
    <w:rsid w:val="00E67DA3"/>
    <w:rsid w:val="00E74260"/>
    <w:rsid w:val="00EC5B63"/>
    <w:rsid w:val="00EC5B92"/>
    <w:rsid w:val="00ED1412"/>
    <w:rsid w:val="00EE4010"/>
    <w:rsid w:val="00EE5341"/>
    <w:rsid w:val="00F0270D"/>
    <w:rsid w:val="00F10DC8"/>
    <w:rsid w:val="00F9004A"/>
    <w:rsid w:val="00FB1186"/>
    <w:rsid w:val="00FB4A44"/>
    <w:rsid w:val="00FE36E8"/>
    <w:rsid w:val="00FE3D5C"/>
    <w:rsid w:val="00FE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D5115"/>
  <w15:docId w15:val="{722A1672-F6BF-4480-9EAF-71369030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366C5"/>
    <w:pPr>
      <w:keepNext/>
      <w:tabs>
        <w:tab w:val="left" w:pos="547"/>
        <w:tab w:val="left" w:pos="720"/>
        <w:tab w:val="left" w:pos="907"/>
        <w:tab w:val="left" w:pos="1080"/>
        <w:tab w:val="left" w:pos="1195"/>
      </w:tabs>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C8"/>
  </w:style>
  <w:style w:type="paragraph" w:styleId="Footer">
    <w:name w:val="footer"/>
    <w:basedOn w:val="Normal"/>
    <w:link w:val="FooterChar"/>
    <w:uiPriority w:val="99"/>
    <w:unhideWhenUsed/>
    <w:rsid w:val="00F1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C8"/>
  </w:style>
  <w:style w:type="paragraph" w:styleId="BalloonText">
    <w:name w:val="Balloon Text"/>
    <w:basedOn w:val="Normal"/>
    <w:link w:val="BalloonTextChar"/>
    <w:uiPriority w:val="99"/>
    <w:semiHidden/>
    <w:unhideWhenUsed/>
    <w:rsid w:val="00F1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C8"/>
    <w:rPr>
      <w:rFonts w:ascii="Tahoma" w:hAnsi="Tahoma" w:cs="Tahoma"/>
      <w:sz w:val="16"/>
      <w:szCs w:val="16"/>
    </w:rPr>
  </w:style>
  <w:style w:type="character" w:styleId="Hyperlink">
    <w:name w:val="Hyperlink"/>
    <w:basedOn w:val="DefaultParagraphFont"/>
    <w:uiPriority w:val="99"/>
    <w:semiHidden/>
    <w:unhideWhenUsed/>
    <w:rsid w:val="00AE44DC"/>
    <w:rPr>
      <w:color w:val="0000FF"/>
      <w:u w:val="single"/>
    </w:rPr>
  </w:style>
  <w:style w:type="paragraph" w:styleId="ListParagraph">
    <w:name w:val="List Paragraph"/>
    <w:basedOn w:val="Normal"/>
    <w:uiPriority w:val="34"/>
    <w:qFormat/>
    <w:rsid w:val="00CD4847"/>
    <w:pPr>
      <w:ind w:left="720"/>
      <w:contextualSpacing/>
    </w:pPr>
  </w:style>
  <w:style w:type="character" w:customStyle="1" w:styleId="Heading1Char">
    <w:name w:val="Heading 1 Char"/>
    <w:basedOn w:val="DefaultParagraphFont"/>
    <w:link w:val="Heading1"/>
    <w:rsid w:val="00D366C5"/>
    <w:rPr>
      <w:rFonts w:ascii="Arial" w:eastAsia="Times New Roman" w:hAnsi="Arial" w:cs="Arial"/>
      <w:b/>
      <w:bCs/>
      <w:kern w:val="32"/>
      <w:sz w:val="32"/>
      <w:szCs w:val="32"/>
    </w:rPr>
  </w:style>
  <w:style w:type="paragraph" w:styleId="BodyText2">
    <w:name w:val="Body Text 2"/>
    <w:basedOn w:val="Normal"/>
    <w:link w:val="BodyText2Char"/>
    <w:semiHidden/>
    <w:unhideWhenUsed/>
    <w:rsid w:val="00AF0BE5"/>
    <w:pPr>
      <w:spacing w:after="0" w:line="240" w:lineRule="auto"/>
      <w:jc w:val="center"/>
    </w:pPr>
    <w:rPr>
      <w:rFonts w:ascii="TmsRmn" w:eastAsia="Times New Roman" w:hAnsi="TmsRmn" w:cs="Times New Roman"/>
      <w:b/>
      <w:color w:val="000000"/>
      <w:sz w:val="24"/>
      <w:szCs w:val="20"/>
    </w:rPr>
  </w:style>
  <w:style w:type="character" w:customStyle="1" w:styleId="BodyText2Char">
    <w:name w:val="Body Text 2 Char"/>
    <w:basedOn w:val="DefaultParagraphFont"/>
    <w:link w:val="BodyText2"/>
    <w:semiHidden/>
    <w:rsid w:val="00AF0BE5"/>
    <w:rPr>
      <w:rFonts w:ascii="TmsRmn" w:eastAsia="Times New Roman" w:hAnsi="TmsRmn" w:cs="Times New Roman"/>
      <w:b/>
      <w:color w:val="000000"/>
      <w:sz w:val="24"/>
      <w:szCs w:val="20"/>
    </w:rPr>
  </w:style>
  <w:style w:type="paragraph" w:customStyle="1" w:styleId="1Boxcopy">
    <w:name w:val="1 Box copy"/>
    <w:basedOn w:val="Normal"/>
    <w:rsid w:val="00AF0BE5"/>
    <w:pPr>
      <w:spacing w:after="0" w:line="240" w:lineRule="auto"/>
      <w:ind w:firstLine="360"/>
    </w:pPr>
    <w:rPr>
      <w:rFonts w:ascii="Berling Roman" w:eastAsia="Times New Roman" w:hAnsi="Berling Roman" w:cs="Times New Roman"/>
      <w:sz w:val="24"/>
      <w:szCs w:val="20"/>
    </w:rPr>
  </w:style>
  <w:style w:type="character" w:customStyle="1" w:styleId="color2">
    <w:name w:val="color_2"/>
    <w:basedOn w:val="DefaultParagraphFont"/>
    <w:rsid w:val="00AF0BE5"/>
  </w:style>
  <w:style w:type="paragraph" w:styleId="NoSpacing">
    <w:name w:val="No Spacing"/>
    <w:uiPriority w:val="1"/>
    <w:qFormat/>
    <w:rsid w:val="008225CA"/>
    <w:pPr>
      <w:spacing w:after="0" w:line="240" w:lineRule="auto"/>
    </w:pPr>
  </w:style>
  <w:style w:type="paragraph" w:styleId="Subtitle">
    <w:name w:val="Subtitle"/>
    <w:basedOn w:val="Normal"/>
    <w:next w:val="Normal"/>
    <w:link w:val="SubtitleChar"/>
    <w:uiPriority w:val="11"/>
    <w:qFormat/>
    <w:rsid w:val="00E449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49D6"/>
    <w:rPr>
      <w:rFonts w:eastAsiaTheme="minorEastAsia"/>
      <w:color w:val="5A5A5A" w:themeColor="text1" w:themeTint="A5"/>
      <w:spacing w:val="15"/>
    </w:rPr>
  </w:style>
  <w:style w:type="character" w:styleId="SubtleReference">
    <w:name w:val="Subtle Reference"/>
    <w:basedOn w:val="DefaultParagraphFont"/>
    <w:uiPriority w:val="31"/>
    <w:qFormat/>
    <w:rsid w:val="00E449D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0257">
      <w:bodyDiv w:val="1"/>
      <w:marLeft w:val="0"/>
      <w:marRight w:val="0"/>
      <w:marTop w:val="0"/>
      <w:marBottom w:val="0"/>
      <w:divBdr>
        <w:top w:val="none" w:sz="0" w:space="0" w:color="auto"/>
        <w:left w:val="none" w:sz="0" w:space="0" w:color="auto"/>
        <w:bottom w:val="none" w:sz="0" w:space="0" w:color="auto"/>
        <w:right w:val="none" w:sz="0" w:space="0" w:color="auto"/>
      </w:divBdr>
    </w:div>
    <w:div w:id="21390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KELLY GOODMAN, NP &amp; ASSOCIATES, P.C.</vt:lpstr>
    </vt:vector>
  </TitlesOfParts>
  <Company>Microsoft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GOODMAN, NP &amp; ASSOCIATES, P.C.</dc:title>
  <dc:subject>4701 SANGAMORE ROAD, SUITE S207, BETHESDA, MD, 20816</dc:subject>
  <dc:creator>.com</dc:creator>
  <cp:lastModifiedBy> </cp:lastModifiedBy>
  <cp:revision>7</cp:revision>
  <cp:lastPrinted>2018-09-28T15:44:00Z</cp:lastPrinted>
  <dcterms:created xsi:type="dcterms:W3CDTF">2018-09-28T15:47:00Z</dcterms:created>
  <dcterms:modified xsi:type="dcterms:W3CDTF">2018-12-03T19:49:00Z</dcterms:modified>
</cp:coreProperties>
</file>